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F68EA" w14:textId="4B1AA556" w:rsidR="000E5560" w:rsidRDefault="000E5560" w:rsidP="000E5560">
      <w:pPr>
        <w:pStyle w:val="Title"/>
      </w:pPr>
      <w:r>
        <w:t>Pre-</w:t>
      </w:r>
      <w:r w:rsidR="00D7349F">
        <w:t xml:space="preserve"> and Post-</w:t>
      </w:r>
      <w:r w:rsidR="00300184">
        <w:t>Course Assessment</w:t>
      </w:r>
      <w:r w:rsidR="000F5354">
        <w:t xml:space="preserve"> </w:t>
      </w:r>
      <w:r w:rsidR="00D7349F">
        <w:t>Answer Key</w:t>
      </w:r>
    </w:p>
    <w:p w14:paraId="6C2A6165" w14:textId="1479DBD1" w:rsidR="00D7349F" w:rsidRDefault="00D7349F" w:rsidP="009610F1">
      <w:pPr>
        <w:pStyle w:val="Sub-Session"/>
      </w:pPr>
      <w:r>
        <w:t>Pre-</w:t>
      </w:r>
      <w:r w:rsidR="00300184">
        <w:t>Course Assessment</w:t>
      </w:r>
      <w:r>
        <w:t xml:space="preserve"> </w:t>
      </w:r>
    </w:p>
    <w:p w14:paraId="61A3F9FD" w14:textId="77777777" w:rsidR="00017B74" w:rsidRPr="0064445D" w:rsidRDefault="00017B74" w:rsidP="009610F1">
      <w:pPr>
        <w:pStyle w:val="DefaultNumberedlist"/>
        <w:rPr>
          <w:b/>
        </w:rPr>
      </w:pPr>
      <w:bookmarkStart w:id="0" w:name="_Toc129056404"/>
      <w:bookmarkStart w:id="1" w:name="_Toc193774829"/>
      <w:r w:rsidRPr="0064445D">
        <w:rPr>
          <w:rStyle w:val="ImportantPointChar"/>
          <w:bCs w:val="0"/>
          <w:szCs w:val="21"/>
        </w:rPr>
        <w:t>True.</w:t>
      </w:r>
      <w:r w:rsidRPr="0064445D">
        <w:t xml:space="preserve"> Every person </w:t>
      </w:r>
      <w:r>
        <w:t xml:space="preserve">has </w:t>
      </w:r>
      <w:r w:rsidRPr="0064445D">
        <w:t>a unique identity made up of different factors.</w:t>
      </w:r>
    </w:p>
    <w:p w14:paraId="6ABA4D21" w14:textId="77777777" w:rsidR="00017B74" w:rsidRPr="0064445D" w:rsidRDefault="00017B74" w:rsidP="009610F1">
      <w:pPr>
        <w:pStyle w:val="DefaultNumberedlist"/>
        <w:rPr>
          <w:b/>
        </w:rPr>
      </w:pPr>
      <w:r w:rsidRPr="0064445D">
        <w:rPr>
          <w:rStyle w:val="ImportantPointChar"/>
          <w:bCs w:val="0"/>
          <w:szCs w:val="21"/>
        </w:rPr>
        <w:t>False.</w:t>
      </w:r>
      <w:r w:rsidRPr="0064445D">
        <w:t xml:space="preserve"> Although we all have an intersectional identity, some people face challenges </w:t>
      </w:r>
      <w:r>
        <w:t xml:space="preserve">that </w:t>
      </w:r>
      <w:r w:rsidRPr="0064445D">
        <w:t>others do not</w:t>
      </w:r>
      <w:r>
        <w:t>.</w:t>
      </w:r>
    </w:p>
    <w:p w14:paraId="082DCC40" w14:textId="77777777" w:rsidR="00017B74" w:rsidRDefault="00017B74" w:rsidP="009610F1">
      <w:pPr>
        <w:pStyle w:val="DefaultNumberedlist"/>
        <w:rPr>
          <w:b/>
        </w:rPr>
      </w:pPr>
      <w:r w:rsidRPr="0064445D">
        <w:rPr>
          <w:rStyle w:val="ImportantPointChar"/>
          <w:bCs w:val="0"/>
          <w:szCs w:val="21"/>
        </w:rPr>
        <w:t>False.</w:t>
      </w:r>
      <w:r w:rsidRPr="0064445D">
        <w:t xml:space="preserve"> The workplace is one of the most important environments to consider</w:t>
      </w:r>
      <w:r>
        <w:t xml:space="preserve"> identity, intersectionality and differing </w:t>
      </w:r>
      <w:r w:rsidRPr="0064445D">
        <w:t xml:space="preserve">needs </w:t>
      </w:r>
      <w:r>
        <w:t>to ensure all employees have the resources and support they need to perform at their best.</w:t>
      </w:r>
    </w:p>
    <w:p w14:paraId="60015DE2" w14:textId="77777777" w:rsidR="00017B74" w:rsidRPr="0064445D" w:rsidRDefault="00017B74" w:rsidP="009610F1">
      <w:pPr>
        <w:pStyle w:val="DefaultNumberedlist"/>
        <w:rPr>
          <w:b/>
        </w:rPr>
      </w:pPr>
      <w:r w:rsidRPr="0064445D">
        <w:rPr>
          <w:rStyle w:val="ImportantPointChar"/>
          <w:bCs w:val="0"/>
          <w:szCs w:val="21"/>
        </w:rPr>
        <w:t>True.</w:t>
      </w:r>
      <w:r w:rsidRPr="0064445D">
        <w:t xml:space="preserve"> Someone may find empowerment and purpose in aspects of their identity that also cause them challenges</w:t>
      </w:r>
      <w:r>
        <w:t>.</w:t>
      </w:r>
    </w:p>
    <w:p w14:paraId="2F7B8E81" w14:textId="77777777" w:rsidR="00017B74" w:rsidRPr="00253182" w:rsidRDefault="00017B74" w:rsidP="009610F1">
      <w:pPr>
        <w:pStyle w:val="DefaultNumberedlist"/>
        <w:rPr>
          <w:b/>
        </w:rPr>
      </w:pPr>
      <w:r w:rsidRPr="0064445D">
        <w:rPr>
          <w:rStyle w:val="ImportantPointChar"/>
          <w:bCs w:val="0"/>
          <w:szCs w:val="21"/>
        </w:rPr>
        <w:t>True.</w:t>
      </w:r>
      <w:r w:rsidRPr="0064445D">
        <w:t xml:space="preserve"> </w:t>
      </w:r>
      <w:r>
        <w:t>I</w:t>
      </w:r>
      <w:r w:rsidRPr="00253182">
        <w:t>ndividuals with privileged identities</w:t>
      </w:r>
      <w:r>
        <w:t xml:space="preserve"> still</w:t>
      </w:r>
      <w:r w:rsidRPr="00253182">
        <w:t xml:space="preserve"> encounter difficulties in life, but these challenges typically do not stem from the</w:t>
      </w:r>
      <w:r>
        <w:t xml:space="preserve"> aspects of their</w:t>
      </w:r>
      <w:r w:rsidRPr="00253182">
        <w:t xml:space="preserve"> identity that grant them social or systemic advantages.</w:t>
      </w:r>
    </w:p>
    <w:p w14:paraId="3216B7D1" w14:textId="77777777" w:rsidR="00017B74" w:rsidRPr="0064445D" w:rsidRDefault="00017B74" w:rsidP="009610F1">
      <w:pPr>
        <w:pStyle w:val="DefaultNumberedlist"/>
        <w:rPr>
          <w:b/>
        </w:rPr>
      </w:pPr>
      <w:r w:rsidRPr="0064445D">
        <w:rPr>
          <w:rStyle w:val="ImportantPointChar"/>
          <w:bCs w:val="0"/>
          <w:szCs w:val="21"/>
        </w:rPr>
        <w:t>True.</w:t>
      </w:r>
      <w:r w:rsidRPr="0064445D">
        <w:t xml:space="preserve"> </w:t>
      </w:r>
      <w:r>
        <w:t>Intersectionality</w:t>
      </w:r>
      <w:r w:rsidRPr="0064445D">
        <w:t xml:space="preserve"> should be prioritized when </w:t>
      </w:r>
      <w:r>
        <w:t>creating</w:t>
      </w:r>
      <w:r w:rsidRPr="0064445D">
        <w:t xml:space="preserve"> policy to protect and support all employees. </w:t>
      </w:r>
    </w:p>
    <w:p w14:paraId="2C96954F" w14:textId="77777777" w:rsidR="00017B74" w:rsidRDefault="00017B74" w:rsidP="009610F1">
      <w:pPr>
        <w:pStyle w:val="DefaultNumberedlist"/>
        <w:rPr>
          <w:b/>
        </w:rPr>
      </w:pPr>
      <w:r w:rsidRPr="0064445D">
        <w:rPr>
          <w:rStyle w:val="ImportantPointChar"/>
          <w:bCs w:val="0"/>
          <w:szCs w:val="21"/>
        </w:rPr>
        <w:t>False.</w:t>
      </w:r>
      <w:r w:rsidRPr="0064445D">
        <w:t xml:space="preserve"> </w:t>
      </w:r>
      <w:r w:rsidRPr="00253182">
        <w:t xml:space="preserve">Intersectionality is </w:t>
      </w:r>
      <w:r>
        <w:t xml:space="preserve">a </w:t>
      </w:r>
      <w:r w:rsidRPr="00253182">
        <w:t xml:space="preserve">framework for understanding how </w:t>
      </w:r>
      <w:r>
        <w:t xml:space="preserve">different </w:t>
      </w:r>
      <w:r w:rsidRPr="00253182">
        <w:t>aspects of identity intersect</w:t>
      </w:r>
      <w:r>
        <w:t xml:space="preserve"> to create unique experiences of oppression or privilege. </w:t>
      </w:r>
      <w:r w:rsidRPr="008731CD">
        <w:t xml:space="preserve">While personal experiences are part of it, intersectionality focuses on the </w:t>
      </w:r>
      <w:r w:rsidRPr="009610F1">
        <w:rPr>
          <w:rStyle w:val="Strong"/>
          <w:b w:val="0"/>
          <w:bCs w:val="0"/>
        </w:rPr>
        <w:t>broader social, cultural, and institutional contexts</w:t>
      </w:r>
      <w:r w:rsidRPr="009610F1">
        <w:rPr>
          <w:b/>
        </w:rPr>
        <w:t xml:space="preserve"> </w:t>
      </w:r>
      <w:r w:rsidRPr="008731CD">
        <w:t xml:space="preserve">that influence </w:t>
      </w:r>
      <w:r>
        <w:t>opportunities and barriers.</w:t>
      </w:r>
    </w:p>
    <w:p w14:paraId="27EABD02" w14:textId="77777777" w:rsidR="00017B74" w:rsidRPr="00017B74" w:rsidRDefault="00017B74" w:rsidP="009610F1">
      <w:pPr>
        <w:pStyle w:val="DefaultNumberedlist"/>
        <w:rPr>
          <w:rStyle w:val="ImportantPointChar"/>
          <w:b w:val="0"/>
          <w:bCs w:val="0"/>
          <w:szCs w:val="21"/>
        </w:rPr>
      </w:pPr>
      <w:r w:rsidRPr="0064445D">
        <w:rPr>
          <w:rStyle w:val="ImportantPointChar"/>
          <w:bCs w:val="0"/>
          <w:szCs w:val="21"/>
        </w:rPr>
        <w:t xml:space="preserve">False. </w:t>
      </w:r>
      <w:r w:rsidRPr="00017B74">
        <w:rPr>
          <w:rStyle w:val="ImportantPointChar"/>
          <w:b w:val="0"/>
          <w:bCs w:val="0"/>
          <w:szCs w:val="21"/>
        </w:rPr>
        <w:t xml:space="preserve">Although there should be baseline </w:t>
      </w:r>
      <w:proofErr w:type="gramStart"/>
      <w:r w:rsidRPr="00017B74">
        <w:rPr>
          <w:rStyle w:val="ImportantPointChar"/>
          <w:b w:val="0"/>
          <w:bCs w:val="0"/>
          <w:szCs w:val="21"/>
        </w:rPr>
        <w:t>accommodations</w:t>
      </w:r>
      <w:proofErr w:type="gramEnd"/>
      <w:r w:rsidRPr="00017B74">
        <w:rPr>
          <w:rStyle w:val="ImportantPointChar"/>
          <w:b w:val="0"/>
          <w:bCs w:val="0"/>
          <w:szCs w:val="21"/>
        </w:rPr>
        <w:t xml:space="preserve"> available to all employees, </w:t>
      </w:r>
      <w:proofErr w:type="gramStart"/>
      <w:r w:rsidRPr="00017B74">
        <w:rPr>
          <w:rStyle w:val="ImportantPointChar"/>
          <w:b w:val="0"/>
          <w:bCs w:val="0"/>
          <w:szCs w:val="21"/>
        </w:rPr>
        <w:t>accommodations</w:t>
      </w:r>
      <w:proofErr w:type="gramEnd"/>
      <w:r w:rsidRPr="00017B74">
        <w:rPr>
          <w:rStyle w:val="ImportantPointChar"/>
          <w:b w:val="0"/>
          <w:bCs w:val="0"/>
          <w:szCs w:val="21"/>
        </w:rPr>
        <w:t xml:space="preserve"> should generally be based on the needs of the individual.</w:t>
      </w:r>
    </w:p>
    <w:p w14:paraId="7361D03D" w14:textId="77777777" w:rsidR="00017B74" w:rsidRPr="0064445D" w:rsidRDefault="00017B74" w:rsidP="009610F1">
      <w:pPr>
        <w:pStyle w:val="DefaultNumberedlist"/>
        <w:rPr>
          <w:b/>
        </w:rPr>
      </w:pPr>
      <w:r w:rsidRPr="0064445D">
        <w:rPr>
          <w:rStyle w:val="ImportantPointChar"/>
          <w:bCs w:val="0"/>
          <w:szCs w:val="21"/>
        </w:rPr>
        <w:t>False.</w:t>
      </w:r>
      <w:r w:rsidRPr="0064445D">
        <w:t xml:space="preserve"> Considering the needs of the most vulnerable people creates a more supportive environment for all.</w:t>
      </w:r>
    </w:p>
    <w:p w14:paraId="0A7E9E30" w14:textId="77777777" w:rsidR="00017B74" w:rsidRPr="009A2BB4" w:rsidRDefault="00017B74" w:rsidP="009610F1">
      <w:pPr>
        <w:pStyle w:val="DefaultNumberedlist"/>
        <w:rPr>
          <w:b/>
        </w:rPr>
      </w:pPr>
      <w:r w:rsidRPr="0064445D">
        <w:rPr>
          <w:rStyle w:val="ImportantPointChar"/>
          <w:bCs w:val="0"/>
          <w:szCs w:val="21"/>
        </w:rPr>
        <w:t>True.</w:t>
      </w:r>
      <w:r w:rsidRPr="0064445D">
        <w:t xml:space="preserve"> We should consider intersectionality </w:t>
      </w:r>
      <w:r w:rsidRPr="009A2BB4">
        <w:t xml:space="preserve">both in individual interactions by being sensitive and understanding of the needs and experiences of others, </w:t>
      </w:r>
      <w:r>
        <w:t xml:space="preserve">as well as in </w:t>
      </w:r>
      <w:r w:rsidRPr="009A2BB4">
        <w:t xml:space="preserve">organizational </w:t>
      </w:r>
      <w:r>
        <w:t>situations by creating policies and procedures that make institutions more equitable.</w:t>
      </w:r>
    </w:p>
    <w:bookmarkEnd w:id="0"/>
    <w:bookmarkEnd w:id="1"/>
    <w:p w14:paraId="36874BD0" w14:textId="77777777" w:rsidR="00017B74" w:rsidRPr="00642784" w:rsidRDefault="00017B74" w:rsidP="009610F1">
      <w:pPr>
        <w:pStyle w:val="Sub-Session"/>
      </w:pPr>
      <w:r>
        <w:br w:type="page"/>
      </w:r>
      <w:r w:rsidRPr="00642784">
        <w:lastRenderedPageBreak/>
        <w:t xml:space="preserve">Post-Course </w:t>
      </w:r>
      <w:r>
        <w:t>Assessment</w:t>
      </w:r>
    </w:p>
    <w:p w14:paraId="7F744320" w14:textId="77777777" w:rsidR="00017B74" w:rsidRPr="00017B74" w:rsidRDefault="00017B74" w:rsidP="00017B74">
      <w:pPr>
        <w:pStyle w:val="DefaultNumberedlist"/>
        <w:numPr>
          <w:ilvl w:val="0"/>
          <w:numId w:val="28"/>
        </w:numPr>
        <w:rPr>
          <w:b/>
          <w:bCs/>
        </w:rPr>
      </w:pPr>
      <w:r w:rsidRPr="00017B74">
        <w:rPr>
          <w:rStyle w:val="ImportantPointChar"/>
          <w:bCs w:val="0"/>
          <w:szCs w:val="21"/>
        </w:rPr>
        <w:t>A.</w:t>
      </w:r>
      <w:r w:rsidRPr="00017B74">
        <w:rPr>
          <w:bCs/>
        </w:rPr>
        <w:t xml:space="preserve"> Although identity can impact career options available to an individual, career is a choice and not a fixed identity.</w:t>
      </w:r>
    </w:p>
    <w:p w14:paraId="2A40174A" w14:textId="77777777" w:rsidR="00017B74" w:rsidRPr="0064445D" w:rsidRDefault="00017B74" w:rsidP="00017B74">
      <w:pPr>
        <w:pStyle w:val="DefaultNumberedlist"/>
        <w:numPr>
          <w:ilvl w:val="0"/>
          <w:numId w:val="6"/>
        </w:numPr>
        <w:rPr>
          <w:b/>
          <w:bCs/>
        </w:rPr>
      </w:pPr>
      <w:r w:rsidRPr="00017B74">
        <w:rPr>
          <w:b/>
          <w:bCs/>
        </w:rPr>
        <w:t>C</w:t>
      </w:r>
      <w:r w:rsidRPr="0064445D">
        <w:t>.</w:t>
      </w:r>
      <w:r w:rsidRPr="0064445D">
        <w:rPr>
          <w:bCs/>
        </w:rPr>
        <w:t xml:space="preserve"> As defined in </w:t>
      </w:r>
      <w:r>
        <w:rPr>
          <w:bCs/>
        </w:rPr>
        <w:t>Session Two</w:t>
      </w:r>
      <w:r w:rsidRPr="0064445D">
        <w:rPr>
          <w:bCs/>
        </w:rPr>
        <w:t>, a social construct</w:t>
      </w:r>
      <w:r>
        <w:rPr>
          <w:bCs/>
        </w:rPr>
        <w:t xml:space="preserve"> r</w:t>
      </w:r>
      <w:r w:rsidRPr="0064445D">
        <w:rPr>
          <w:bCs/>
        </w:rPr>
        <w:t xml:space="preserve">efers to the norms of a culture or society as decided upon through </w:t>
      </w:r>
      <w:r>
        <w:rPr>
          <w:bCs/>
        </w:rPr>
        <w:t xml:space="preserve">the </w:t>
      </w:r>
      <w:r w:rsidRPr="0064445D">
        <w:rPr>
          <w:bCs/>
        </w:rPr>
        <w:t>history, interactions, and discourse of people within</w:t>
      </w:r>
      <w:r>
        <w:rPr>
          <w:bCs/>
        </w:rPr>
        <w:t xml:space="preserve"> it.</w:t>
      </w:r>
    </w:p>
    <w:p w14:paraId="77CA44AD" w14:textId="77777777" w:rsidR="00017B74" w:rsidRPr="0064445D" w:rsidRDefault="00017B74" w:rsidP="00017B74">
      <w:pPr>
        <w:pStyle w:val="DefaultNumberedlist"/>
        <w:numPr>
          <w:ilvl w:val="0"/>
          <w:numId w:val="6"/>
        </w:numPr>
        <w:rPr>
          <w:b/>
          <w:bCs/>
        </w:rPr>
      </w:pPr>
      <w:r w:rsidRPr="00017B74">
        <w:rPr>
          <w:b/>
          <w:bCs/>
        </w:rPr>
        <w:t>D</w:t>
      </w:r>
      <w:r w:rsidRPr="0064445D">
        <w:t>.</w:t>
      </w:r>
      <w:r w:rsidRPr="0064445D">
        <w:rPr>
          <w:bCs/>
        </w:rPr>
        <w:t xml:space="preserve"> A trauma</w:t>
      </w:r>
      <w:r>
        <w:rPr>
          <w:bCs/>
        </w:rPr>
        <w:t>-</w:t>
      </w:r>
      <w:r w:rsidRPr="0064445D">
        <w:rPr>
          <w:bCs/>
        </w:rPr>
        <w:t>informed approach is a care strategy, and although it can be helpful in dealing with issues arising from prejudice, intersectionality is primarily about changing and expanding understanding</w:t>
      </w:r>
      <w:r>
        <w:rPr>
          <w:bCs/>
        </w:rPr>
        <w:t xml:space="preserve"> — </w:t>
      </w:r>
      <w:r w:rsidRPr="0064445D">
        <w:rPr>
          <w:bCs/>
        </w:rPr>
        <w:t>not following up after issues have arisen. The ideas are linked, but trauma</w:t>
      </w:r>
      <w:r>
        <w:rPr>
          <w:bCs/>
        </w:rPr>
        <w:t>-</w:t>
      </w:r>
      <w:r w:rsidRPr="0064445D">
        <w:rPr>
          <w:bCs/>
        </w:rPr>
        <w:t>informed care was not a part of this training.</w:t>
      </w:r>
    </w:p>
    <w:p w14:paraId="25B9960A" w14:textId="77777777" w:rsidR="00017B74" w:rsidRPr="0064445D" w:rsidRDefault="00017B74" w:rsidP="00017B74">
      <w:pPr>
        <w:pStyle w:val="DefaultNumberedlist"/>
        <w:numPr>
          <w:ilvl w:val="0"/>
          <w:numId w:val="6"/>
        </w:numPr>
        <w:rPr>
          <w:b/>
          <w:bCs/>
        </w:rPr>
      </w:pPr>
      <w:r w:rsidRPr="00017B74">
        <w:rPr>
          <w:b/>
          <w:bCs/>
        </w:rPr>
        <w:t>True</w:t>
      </w:r>
      <w:r w:rsidRPr="0064445D">
        <w:t>.</w:t>
      </w:r>
      <w:r w:rsidRPr="0064445D">
        <w:rPr>
          <w:bCs/>
        </w:rPr>
        <w:t xml:space="preserve"> </w:t>
      </w:r>
      <w:r w:rsidRPr="008D0B3B">
        <w:rPr>
          <w:bCs/>
        </w:rPr>
        <w:t>Disability can occur at any point in a person’s life through illness, injury, aging, or changes in mental health or physical ability. Recognizing this helps promote empathy and the importance of accessibility</w:t>
      </w:r>
      <w:r>
        <w:rPr>
          <w:bCs/>
        </w:rPr>
        <w:t>.</w:t>
      </w:r>
    </w:p>
    <w:p w14:paraId="5BBDB467" w14:textId="77777777" w:rsidR="00017B74" w:rsidRPr="0064445D" w:rsidRDefault="00017B74" w:rsidP="00017B74">
      <w:pPr>
        <w:pStyle w:val="DefaultNumberedlist"/>
        <w:numPr>
          <w:ilvl w:val="0"/>
          <w:numId w:val="6"/>
        </w:numPr>
        <w:rPr>
          <w:b/>
          <w:bCs/>
        </w:rPr>
      </w:pPr>
      <w:r w:rsidRPr="00017B74">
        <w:rPr>
          <w:b/>
          <w:bCs/>
        </w:rPr>
        <w:t>True</w:t>
      </w:r>
      <w:r w:rsidRPr="0064445D">
        <w:t>.</w:t>
      </w:r>
      <w:r w:rsidRPr="0064445D">
        <w:rPr>
          <w:bCs/>
        </w:rPr>
        <w:t xml:space="preserve"> Using a universal design approach makes spaces, programs, and products easier and more convenient for everyone to use, even those who did not need the adaptation. </w:t>
      </w:r>
    </w:p>
    <w:p w14:paraId="17BECB28" w14:textId="77777777" w:rsidR="00017B74" w:rsidRPr="008D0B3B" w:rsidRDefault="00017B74" w:rsidP="00017B74">
      <w:pPr>
        <w:pStyle w:val="DefaultNumberedlist"/>
        <w:numPr>
          <w:ilvl w:val="0"/>
          <w:numId w:val="6"/>
        </w:numPr>
        <w:rPr>
          <w:b/>
          <w:bCs/>
        </w:rPr>
      </w:pPr>
      <w:r w:rsidRPr="00017B74">
        <w:rPr>
          <w:b/>
          <w:bCs/>
        </w:rPr>
        <w:t>True</w:t>
      </w:r>
      <w:r w:rsidRPr="0064445D">
        <w:t>.</w:t>
      </w:r>
      <w:r w:rsidRPr="0064445D">
        <w:rPr>
          <w:bCs/>
        </w:rPr>
        <w:t xml:space="preserve"> As discussed in Session Six, there are </w:t>
      </w:r>
      <w:r>
        <w:rPr>
          <w:bCs/>
        </w:rPr>
        <w:t xml:space="preserve">many </w:t>
      </w:r>
      <w:r w:rsidRPr="0064445D">
        <w:rPr>
          <w:bCs/>
        </w:rPr>
        <w:t>steps</w:t>
      </w:r>
      <w:r>
        <w:rPr>
          <w:bCs/>
        </w:rPr>
        <w:t xml:space="preserve"> people</w:t>
      </w:r>
      <w:r w:rsidRPr="0064445D">
        <w:rPr>
          <w:bCs/>
        </w:rPr>
        <w:t xml:space="preserve"> </w:t>
      </w:r>
      <w:r>
        <w:rPr>
          <w:bCs/>
        </w:rPr>
        <w:t>can</w:t>
      </w:r>
      <w:r w:rsidRPr="0064445D">
        <w:rPr>
          <w:bCs/>
        </w:rPr>
        <w:t xml:space="preserve"> take </w:t>
      </w:r>
      <w:r>
        <w:rPr>
          <w:bCs/>
        </w:rPr>
        <w:t>in</w:t>
      </w:r>
      <w:r w:rsidRPr="0064445D">
        <w:rPr>
          <w:bCs/>
        </w:rPr>
        <w:t xml:space="preserve"> both</w:t>
      </w:r>
      <w:r>
        <w:rPr>
          <w:bCs/>
        </w:rPr>
        <w:t xml:space="preserve"> personal and professional contexts </w:t>
      </w:r>
      <w:r w:rsidRPr="008D0B3B">
        <w:rPr>
          <w:bCs/>
        </w:rPr>
        <w:t>to incorporate an intersectional approach in</w:t>
      </w:r>
      <w:r>
        <w:rPr>
          <w:bCs/>
        </w:rPr>
        <w:t>to</w:t>
      </w:r>
      <w:r w:rsidRPr="008D0B3B">
        <w:rPr>
          <w:bCs/>
        </w:rPr>
        <w:t xml:space="preserve"> their own life.</w:t>
      </w:r>
    </w:p>
    <w:p w14:paraId="0D847B0D" w14:textId="77777777" w:rsidR="00017B74" w:rsidRPr="0064445D" w:rsidRDefault="00017B74" w:rsidP="00017B74">
      <w:pPr>
        <w:pStyle w:val="DefaultNumberedlist"/>
        <w:numPr>
          <w:ilvl w:val="0"/>
          <w:numId w:val="6"/>
        </w:numPr>
        <w:rPr>
          <w:b/>
          <w:bCs/>
        </w:rPr>
      </w:pPr>
      <w:r w:rsidRPr="00017B74">
        <w:rPr>
          <w:b/>
          <w:bCs/>
        </w:rPr>
        <w:t>True</w:t>
      </w:r>
      <w:r w:rsidRPr="0064445D">
        <w:t>.</w:t>
      </w:r>
      <w:r w:rsidRPr="0064445D">
        <w:rPr>
          <w:bCs/>
        </w:rPr>
        <w:t xml:space="preserve"> </w:t>
      </w:r>
      <w:r>
        <w:rPr>
          <w:bCs/>
        </w:rPr>
        <w:t>Our identities</w:t>
      </w:r>
      <w:r w:rsidRPr="0064445D">
        <w:rPr>
          <w:bCs/>
        </w:rPr>
        <w:t xml:space="preserve"> can open us up to both prejudice and privilege depending on our society.</w:t>
      </w:r>
    </w:p>
    <w:p w14:paraId="2E715A12" w14:textId="77777777" w:rsidR="00017B74" w:rsidRPr="0064445D" w:rsidRDefault="00017B74" w:rsidP="00017B74">
      <w:pPr>
        <w:pStyle w:val="DefaultNumberedlist"/>
        <w:numPr>
          <w:ilvl w:val="0"/>
          <w:numId w:val="6"/>
        </w:numPr>
        <w:rPr>
          <w:b/>
          <w:bCs/>
        </w:rPr>
      </w:pPr>
      <w:r w:rsidRPr="00017B74">
        <w:rPr>
          <w:b/>
          <w:bCs/>
        </w:rPr>
        <w:t>A</w:t>
      </w:r>
      <w:r w:rsidRPr="0064445D">
        <w:t>.</w:t>
      </w:r>
      <w:r w:rsidRPr="0064445D">
        <w:rPr>
          <w:bCs/>
        </w:rPr>
        <w:t xml:space="preserve"> When someone does not face certain challenges or has an advantage because of their identity</w:t>
      </w:r>
      <w:r>
        <w:rPr>
          <w:bCs/>
        </w:rPr>
        <w:t>,</w:t>
      </w:r>
      <w:r w:rsidRPr="0064445D">
        <w:rPr>
          <w:bCs/>
        </w:rPr>
        <w:t xml:space="preserve"> it is a form of privilege. For example, a white person does not face racism</w:t>
      </w:r>
      <w:r>
        <w:rPr>
          <w:bCs/>
        </w:rPr>
        <w:t>;</w:t>
      </w:r>
      <w:r w:rsidRPr="0064445D">
        <w:rPr>
          <w:bCs/>
        </w:rPr>
        <w:t xml:space="preserve"> this is a form of privilege.</w:t>
      </w:r>
    </w:p>
    <w:p w14:paraId="4D992ECB" w14:textId="77777777" w:rsidR="00017B74" w:rsidRPr="0064445D" w:rsidRDefault="00017B74" w:rsidP="00017B74">
      <w:pPr>
        <w:pStyle w:val="DefaultNumberedlist"/>
        <w:numPr>
          <w:ilvl w:val="0"/>
          <w:numId w:val="6"/>
        </w:numPr>
        <w:rPr>
          <w:b/>
          <w:bCs/>
        </w:rPr>
      </w:pPr>
      <w:r w:rsidRPr="00017B74">
        <w:rPr>
          <w:b/>
          <w:bCs/>
        </w:rPr>
        <w:t>B</w:t>
      </w:r>
      <w:r w:rsidRPr="0064445D">
        <w:t>.</w:t>
      </w:r>
      <w:r w:rsidRPr="0064445D">
        <w:rPr>
          <w:bCs/>
        </w:rPr>
        <w:t xml:space="preserve"> Misandry, defined as the hatred of men, was not covered </w:t>
      </w:r>
      <w:r>
        <w:rPr>
          <w:bCs/>
        </w:rPr>
        <w:t>in this course</w:t>
      </w:r>
      <w:r w:rsidRPr="0064445D">
        <w:rPr>
          <w:bCs/>
        </w:rPr>
        <w:t>. Although some individuals hold misandrist beliefs, it is not a systemic form of discrimination</w:t>
      </w:r>
      <w:r>
        <w:rPr>
          <w:bCs/>
        </w:rPr>
        <w:t>.</w:t>
      </w:r>
    </w:p>
    <w:p w14:paraId="08A4FBD0" w14:textId="77777777" w:rsidR="00017B74" w:rsidRPr="00CA42EC" w:rsidRDefault="00017B74" w:rsidP="00017B74">
      <w:pPr>
        <w:pStyle w:val="DefaultNumberedlist"/>
        <w:numPr>
          <w:ilvl w:val="0"/>
          <w:numId w:val="6"/>
        </w:numPr>
        <w:rPr>
          <w:b/>
          <w:bCs/>
        </w:rPr>
      </w:pPr>
      <w:r w:rsidRPr="00017B74">
        <w:rPr>
          <w:b/>
          <w:bCs/>
        </w:rPr>
        <w:t>C</w:t>
      </w:r>
      <w:r w:rsidRPr="0064445D">
        <w:rPr>
          <w:bCs/>
        </w:rPr>
        <w:t xml:space="preserve">. </w:t>
      </w:r>
      <w:r w:rsidRPr="00CA42EC">
        <w:rPr>
          <w:bCs/>
        </w:rPr>
        <w:t>Systems and social norms that are biased against people of color are based in</w:t>
      </w:r>
      <w:r>
        <w:rPr>
          <w:bCs/>
        </w:rPr>
        <w:t xml:space="preserve"> white supremacy, the belief that white people are superior to other races.</w:t>
      </w:r>
    </w:p>
    <w:p w14:paraId="1BBB927D" w14:textId="52E352B8" w:rsidR="00D7349F" w:rsidRDefault="00D7349F" w:rsidP="00D7349F">
      <w:pPr>
        <w:pStyle w:val="Question"/>
        <w:numPr>
          <w:ilvl w:val="0"/>
          <w:numId w:val="0"/>
        </w:numPr>
      </w:pPr>
    </w:p>
    <w:sectPr w:rsidR="00D7349F" w:rsidSect="000712B4">
      <w:headerReference w:type="default" r:id="rId8"/>
      <w:footerReference w:type="default" r:id="rId9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68393" w14:textId="77777777" w:rsidR="00777242" w:rsidRDefault="00777242">
      <w:r>
        <w:separator/>
      </w:r>
    </w:p>
    <w:p w14:paraId="0A626284" w14:textId="77777777" w:rsidR="00777242" w:rsidRDefault="00777242"/>
  </w:endnote>
  <w:endnote w:type="continuationSeparator" w:id="0">
    <w:p w14:paraId="3068C743" w14:textId="77777777" w:rsidR="00777242" w:rsidRDefault="00777242">
      <w:r>
        <w:continuationSeparator/>
      </w:r>
    </w:p>
    <w:p w14:paraId="3EB12A16" w14:textId="77777777" w:rsidR="00777242" w:rsidRDefault="007772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EE1A" w14:textId="5FD8DD83" w:rsidR="008E6E53" w:rsidRPr="00E14515" w:rsidRDefault="00E14515" w:rsidP="00E14515">
    <w:pPr>
      <w:rPr>
        <w:rFonts w:cs="Calibri"/>
        <w:sz w:val="20"/>
      </w:rPr>
    </w:pPr>
    <w:r w:rsidRPr="00495209"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9610F1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 w:rsidRPr="00495209">
      <w:rPr>
        <w:rFonts w:cs="Calibri"/>
        <w:sz w:val="20"/>
      </w:rPr>
      <w:t xml:space="preserve">, </w:t>
    </w:r>
    <w:proofErr w:type="spellStart"/>
    <w:r w:rsidRPr="00495209">
      <w:rPr>
        <w:rFonts w:cs="Calibri"/>
        <w:sz w:val="20"/>
      </w:rPr>
      <w:t>Velsoft</w:t>
    </w:r>
    <w:proofErr w:type="spellEnd"/>
    <w:r w:rsidRPr="00495209">
      <w:rPr>
        <w:rFonts w:cs="Calibri"/>
        <w:sz w:val="20"/>
      </w:rPr>
      <w:t xml:space="preserve"> Training Materials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DEB44" w14:textId="77777777" w:rsidR="00777242" w:rsidRDefault="00777242">
      <w:r>
        <w:separator/>
      </w:r>
    </w:p>
    <w:p w14:paraId="6E275A41" w14:textId="77777777" w:rsidR="00777242" w:rsidRDefault="00777242"/>
  </w:footnote>
  <w:footnote w:type="continuationSeparator" w:id="0">
    <w:p w14:paraId="014AA878" w14:textId="77777777" w:rsidR="00777242" w:rsidRDefault="00777242">
      <w:r>
        <w:continuationSeparator/>
      </w:r>
    </w:p>
    <w:p w14:paraId="282DB9C5" w14:textId="77777777" w:rsidR="00777242" w:rsidRDefault="007772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7EFB4" w14:textId="77777777" w:rsidR="0030169F" w:rsidRPr="00495209" w:rsidRDefault="0030169F" w:rsidP="000F1D4B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CE31AF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5FA3B97C" w14:textId="027E885A" w:rsidR="0030169F" w:rsidRPr="00495209" w:rsidRDefault="00017B74" w:rsidP="00017B74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3622F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32BD0"/>
    <w:multiLevelType w:val="hybridMultilevel"/>
    <w:tmpl w:val="1E9C8696"/>
    <w:lvl w:ilvl="0" w:tplc="10090019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71D4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4E4BC1"/>
    <w:multiLevelType w:val="hybridMultilevel"/>
    <w:tmpl w:val="050AA89C"/>
    <w:lvl w:ilvl="0" w:tplc="ED568644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71D4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B039AB"/>
    <w:multiLevelType w:val="hybridMultilevel"/>
    <w:tmpl w:val="27B25F84"/>
    <w:lvl w:ilvl="0" w:tplc="A434E018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71D4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187A38"/>
    <w:multiLevelType w:val="multilevel"/>
    <w:tmpl w:val="DDEE75CA"/>
    <w:lvl w:ilvl="0">
      <w:start w:val="1"/>
      <w:numFmt w:val="decimal"/>
      <w:pStyle w:val="ReviewQuestions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</w:rPr>
    </w:lvl>
    <w:lvl w:ilvl="1">
      <w:start w:val="1"/>
      <w:numFmt w:val="lowerLetter"/>
      <w:pStyle w:val="ReviewAnswers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22469"/>
    <w:multiLevelType w:val="hybridMultilevel"/>
    <w:tmpl w:val="248A49EA"/>
    <w:lvl w:ilvl="0" w:tplc="350A421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71D4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4058EF"/>
    <w:multiLevelType w:val="hybridMultilevel"/>
    <w:tmpl w:val="0264F71E"/>
    <w:lvl w:ilvl="0" w:tplc="569E4AC4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71D4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3666BEC"/>
    <w:multiLevelType w:val="hybridMultilevel"/>
    <w:tmpl w:val="2B7CA474"/>
    <w:lvl w:ilvl="0" w:tplc="A8647062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71D4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0336AC"/>
    <w:multiLevelType w:val="hybridMultilevel"/>
    <w:tmpl w:val="939E797C"/>
    <w:lvl w:ilvl="0" w:tplc="EB56F746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315925">
    <w:abstractNumId w:val="1"/>
  </w:num>
  <w:num w:numId="2" w16cid:durableId="1347094553">
    <w:abstractNumId w:val="0"/>
  </w:num>
  <w:num w:numId="3" w16cid:durableId="2022587390">
    <w:abstractNumId w:val="8"/>
  </w:num>
  <w:num w:numId="4" w16cid:durableId="1409234959">
    <w:abstractNumId w:val="6"/>
  </w:num>
  <w:num w:numId="5" w16cid:durableId="1491676151">
    <w:abstractNumId w:val="2"/>
  </w:num>
  <w:num w:numId="6" w16cid:durableId="2077241271">
    <w:abstractNumId w:val="12"/>
  </w:num>
  <w:num w:numId="7" w16cid:durableId="1129317324">
    <w:abstractNumId w:val="7"/>
  </w:num>
  <w:num w:numId="8" w16cid:durableId="868762078">
    <w:abstractNumId w:val="3"/>
  </w:num>
  <w:num w:numId="9" w16cid:durableId="237791087">
    <w:abstractNumId w:val="11"/>
  </w:num>
  <w:num w:numId="10" w16cid:durableId="43530395">
    <w:abstractNumId w:val="5"/>
  </w:num>
  <w:num w:numId="11" w16cid:durableId="2059281518">
    <w:abstractNumId w:val="10"/>
  </w:num>
  <w:num w:numId="12" w16cid:durableId="599946051">
    <w:abstractNumId w:val="9"/>
  </w:num>
  <w:num w:numId="13" w16cid:durableId="1283615265">
    <w:abstractNumId w:val="4"/>
  </w:num>
  <w:num w:numId="14" w16cid:durableId="967317205">
    <w:abstractNumId w:val="12"/>
    <w:lvlOverride w:ilvl="0">
      <w:startOverride w:val="1"/>
    </w:lvlOverride>
  </w:num>
  <w:num w:numId="15" w16cid:durableId="15692390">
    <w:abstractNumId w:val="12"/>
    <w:lvlOverride w:ilvl="0">
      <w:startOverride w:val="1"/>
    </w:lvlOverride>
  </w:num>
  <w:num w:numId="16" w16cid:durableId="854999599">
    <w:abstractNumId w:val="2"/>
  </w:num>
  <w:num w:numId="17" w16cid:durableId="1784612180">
    <w:abstractNumId w:val="12"/>
  </w:num>
  <w:num w:numId="18" w16cid:durableId="717242556">
    <w:abstractNumId w:val="8"/>
  </w:num>
  <w:num w:numId="19" w16cid:durableId="1496606023">
    <w:abstractNumId w:val="1"/>
  </w:num>
  <w:num w:numId="20" w16cid:durableId="1106148057">
    <w:abstractNumId w:val="6"/>
  </w:num>
  <w:num w:numId="21" w16cid:durableId="26376330">
    <w:abstractNumId w:val="0"/>
  </w:num>
  <w:num w:numId="22" w16cid:durableId="800460938">
    <w:abstractNumId w:val="2"/>
  </w:num>
  <w:num w:numId="23" w16cid:durableId="1501459966">
    <w:abstractNumId w:val="12"/>
  </w:num>
  <w:num w:numId="24" w16cid:durableId="1195726273">
    <w:abstractNumId w:val="8"/>
  </w:num>
  <w:num w:numId="25" w16cid:durableId="474949745">
    <w:abstractNumId w:val="1"/>
  </w:num>
  <w:num w:numId="26" w16cid:durableId="1780904683">
    <w:abstractNumId w:val="6"/>
  </w:num>
  <w:num w:numId="27" w16cid:durableId="984049113">
    <w:abstractNumId w:val="0"/>
  </w:num>
  <w:num w:numId="28" w16cid:durableId="605312798">
    <w:abstractNumId w:val="12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5F"/>
    <w:rsid w:val="000037A8"/>
    <w:rsid w:val="00004E47"/>
    <w:rsid w:val="00012A51"/>
    <w:rsid w:val="00016624"/>
    <w:rsid w:val="000178C8"/>
    <w:rsid w:val="00017B74"/>
    <w:rsid w:val="00020A97"/>
    <w:rsid w:val="00023D41"/>
    <w:rsid w:val="00043482"/>
    <w:rsid w:val="000452BE"/>
    <w:rsid w:val="00051B31"/>
    <w:rsid w:val="00053ABA"/>
    <w:rsid w:val="00056FE1"/>
    <w:rsid w:val="00057591"/>
    <w:rsid w:val="00057635"/>
    <w:rsid w:val="00060F83"/>
    <w:rsid w:val="0006350C"/>
    <w:rsid w:val="000660FD"/>
    <w:rsid w:val="00070ABD"/>
    <w:rsid w:val="000712B4"/>
    <w:rsid w:val="0007157B"/>
    <w:rsid w:val="000824BB"/>
    <w:rsid w:val="00087EA7"/>
    <w:rsid w:val="000905B4"/>
    <w:rsid w:val="000944AD"/>
    <w:rsid w:val="00096D6A"/>
    <w:rsid w:val="00097486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70D1"/>
    <w:rsid w:val="000E1F3C"/>
    <w:rsid w:val="000E2D06"/>
    <w:rsid w:val="000E32FE"/>
    <w:rsid w:val="000E5560"/>
    <w:rsid w:val="000E63FA"/>
    <w:rsid w:val="000F0A18"/>
    <w:rsid w:val="000F1509"/>
    <w:rsid w:val="000F1D4B"/>
    <w:rsid w:val="000F5354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91F14"/>
    <w:rsid w:val="0019493B"/>
    <w:rsid w:val="001960E0"/>
    <w:rsid w:val="001A2BEF"/>
    <w:rsid w:val="001A2CC2"/>
    <w:rsid w:val="001A4B47"/>
    <w:rsid w:val="001A63F5"/>
    <w:rsid w:val="001B444D"/>
    <w:rsid w:val="001C1C41"/>
    <w:rsid w:val="001C3B49"/>
    <w:rsid w:val="001C6A21"/>
    <w:rsid w:val="001D1602"/>
    <w:rsid w:val="001D27BC"/>
    <w:rsid w:val="001D350B"/>
    <w:rsid w:val="001D68BF"/>
    <w:rsid w:val="001E1781"/>
    <w:rsid w:val="001F0FC7"/>
    <w:rsid w:val="001F4203"/>
    <w:rsid w:val="00213E92"/>
    <w:rsid w:val="0022055E"/>
    <w:rsid w:val="002217CF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DA"/>
    <w:rsid w:val="0028033F"/>
    <w:rsid w:val="00280BD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502A"/>
    <w:rsid w:val="002C6019"/>
    <w:rsid w:val="002C7A1D"/>
    <w:rsid w:val="002D2CDD"/>
    <w:rsid w:val="002D5688"/>
    <w:rsid w:val="002E049D"/>
    <w:rsid w:val="002E0D4B"/>
    <w:rsid w:val="002E482D"/>
    <w:rsid w:val="002E4A88"/>
    <w:rsid w:val="002E733B"/>
    <w:rsid w:val="002F2A5F"/>
    <w:rsid w:val="002F2F7D"/>
    <w:rsid w:val="00300184"/>
    <w:rsid w:val="0030169F"/>
    <w:rsid w:val="00305E7C"/>
    <w:rsid w:val="00310C6F"/>
    <w:rsid w:val="003110CD"/>
    <w:rsid w:val="00314DB3"/>
    <w:rsid w:val="003224F9"/>
    <w:rsid w:val="00322DE4"/>
    <w:rsid w:val="00325B72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8DF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51F0"/>
    <w:rsid w:val="003C5B43"/>
    <w:rsid w:val="003C63C3"/>
    <w:rsid w:val="003C7266"/>
    <w:rsid w:val="003D06F0"/>
    <w:rsid w:val="003D5657"/>
    <w:rsid w:val="003E310B"/>
    <w:rsid w:val="003E3579"/>
    <w:rsid w:val="003E4A0B"/>
    <w:rsid w:val="003E53B3"/>
    <w:rsid w:val="003F0474"/>
    <w:rsid w:val="003F1A18"/>
    <w:rsid w:val="003F5347"/>
    <w:rsid w:val="00401594"/>
    <w:rsid w:val="0040574D"/>
    <w:rsid w:val="0041083A"/>
    <w:rsid w:val="004140F6"/>
    <w:rsid w:val="00414511"/>
    <w:rsid w:val="004148B8"/>
    <w:rsid w:val="00414DB1"/>
    <w:rsid w:val="004164CE"/>
    <w:rsid w:val="00417752"/>
    <w:rsid w:val="0042332E"/>
    <w:rsid w:val="00433357"/>
    <w:rsid w:val="00442100"/>
    <w:rsid w:val="0044251C"/>
    <w:rsid w:val="00442594"/>
    <w:rsid w:val="00447D85"/>
    <w:rsid w:val="00456531"/>
    <w:rsid w:val="00457403"/>
    <w:rsid w:val="00463893"/>
    <w:rsid w:val="00463DB5"/>
    <w:rsid w:val="00463E55"/>
    <w:rsid w:val="0046609D"/>
    <w:rsid w:val="00474B72"/>
    <w:rsid w:val="00475327"/>
    <w:rsid w:val="004764A5"/>
    <w:rsid w:val="004806F6"/>
    <w:rsid w:val="004831DB"/>
    <w:rsid w:val="0048546D"/>
    <w:rsid w:val="00486DCE"/>
    <w:rsid w:val="00487B20"/>
    <w:rsid w:val="00495209"/>
    <w:rsid w:val="004A2C3E"/>
    <w:rsid w:val="004A3574"/>
    <w:rsid w:val="004B4325"/>
    <w:rsid w:val="004C30DC"/>
    <w:rsid w:val="004C5159"/>
    <w:rsid w:val="004C585D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63844"/>
    <w:rsid w:val="005646C7"/>
    <w:rsid w:val="00566574"/>
    <w:rsid w:val="00567510"/>
    <w:rsid w:val="00572694"/>
    <w:rsid w:val="00573B6B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779F"/>
    <w:rsid w:val="00617AAA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46958"/>
    <w:rsid w:val="0065008A"/>
    <w:rsid w:val="00652BB7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43BE"/>
    <w:rsid w:val="006C6D09"/>
    <w:rsid w:val="006D31C3"/>
    <w:rsid w:val="006D35B3"/>
    <w:rsid w:val="006D376C"/>
    <w:rsid w:val="006E37F3"/>
    <w:rsid w:val="006F0D04"/>
    <w:rsid w:val="006F30AF"/>
    <w:rsid w:val="006F3750"/>
    <w:rsid w:val="00700CDA"/>
    <w:rsid w:val="007066D1"/>
    <w:rsid w:val="00711B8D"/>
    <w:rsid w:val="007234F8"/>
    <w:rsid w:val="0072703C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57795"/>
    <w:rsid w:val="007632FB"/>
    <w:rsid w:val="00763856"/>
    <w:rsid w:val="007646AC"/>
    <w:rsid w:val="00764A22"/>
    <w:rsid w:val="00765EF2"/>
    <w:rsid w:val="00766650"/>
    <w:rsid w:val="0076783A"/>
    <w:rsid w:val="00770F7A"/>
    <w:rsid w:val="00777242"/>
    <w:rsid w:val="00777862"/>
    <w:rsid w:val="00785C89"/>
    <w:rsid w:val="00787BDB"/>
    <w:rsid w:val="0079024D"/>
    <w:rsid w:val="0079043C"/>
    <w:rsid w:val="00790A70"/>
    <w:rsid w:val="00791583"/>
    <w:rsid w:val="007A63D8"/>
    <w:rsid w:val="007B0335"/>
    <w:rsid w:val="007B1DBE"/>
    <w:rsid w:val="007B28A4"/>
    <w:rsid w:val="007B2C5A"/>
    <w:rsid w:val="007B532D"/>
    <w:rsid w:val="007B62B8"/>
    <w:rsid w:val="007C0AFC"/>
    <w:rsid w:val="007C1A4D"/>
    <w:rsid w:val="007C1DD2"/>
    <w:rsid w:val="007C2110"/>
    <w:rsid w:val="007C658C"/>
    <w:rsid w:val="007C704C"/>
    <w:rsid w:val="007D0AE7"/>
    <w:rsid w:val="007D1278"/>
    <w:rsid w:val="007D6636"/>
    <w:rsid w:val="007E1D2A"/>
    <w:rsid w:val="007F06AE"/>
    <w:rsid w:val="007F2C82"/>
    <w:rsid w:val="007F6CBB"/>
    <w:rsid w:val="007F74E0"/>
    <w:rsid w:val="00804307"/>
    <w:rsid w:val="00805BA5"/>
    <w:rsid w:val="00815E41"/>
    <w:rsid w:val="00817F08"/>
    <w:rsid w:val="00820682"/>
    <w:rsid w:val="00820AB8"/>
    <w:rsid w:val="00820FB8"/>
    <w:rsid w:val="008215B6"/>
    <w:rsid w:val="00821AA8"/>
    <w:rsid w:val="00824B1D"/>
    <w:rsid w:val="00825040"/>
    <w:rsid w:val="00826F1F"/>
    <w:rsid w:val="00835EF6"/>
    <w:rsid w:val="00837525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D2DE1"/>
    <w:rsid w:val="008D567F"/>
    <w:rsid w:val="008E33FD"/>
    <w:rsid w:val="008E6948"/>
    <w:rsid w:val="008E695B"/>
    <w:rsid w:val="008E6E53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3A9"/>
    <w:rsid w:val="00923D64"/>
    <w:rsid w:val="00924232"/>
    <w:rsid w:val="0093158F"/>
    <w:rsid w:val="0093542F"/>
    <w:rsid w:val="00942A5F"/>
    <w:rsid w:val="00943A12"/>
    <w:rsid w:val="00947030"/>
    <w:rsid w:val="0094737F"/>
    <w:rsid w:val="00952535"/>
    <w:rsid w:val="009531B6"/>
    <w:rsid w:val="00953800"/>
    <w:rsid w:val="00957AB9"/>
    <w:rsid w:val="009610F1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780"/>
    <w:rsid w:val="009A2D9C"/>
    <w:rsid w:val="009B01BB"/>
    <w:rsid w:val="009B22C3"/>
    <w:rsid w:val="009B324E"/>
    <w:rsid w:val="009B6988"/>
    <w:rsid w:val="009B77B6"/>
    <w:rsid w:val="009C3C3E"/>
    <w:rsid w:val="009C538B"/>
    <w:rsid w:val="009D0C07"/>
    <w:rsid w:val="009D688C"/>
    <w:rsid w:val="009E369E"/>
    <w:rsid w:val="009E4E80"/>
    <w:rsid w:val="009E5EC1"/>
    <w:rsid w:val="009F343E"/>
    <w:rsid w:val="009F567D"/>
    <w:rsid w:val="009F5DF7"/>
    <w:rsid w:val="00A0089E"/>
    <w:rsid w:val="00A00E0B"/>
    <w:rsid w:val="00A015F3"/>
    <w:rsid w:val="00A019B3"/>
    <w:rsid w:val="00A027C6"/>
    <w:rsid w:val="00A02E71"/>
    <w:rsid w:val="00A0727D"/>
    <w:rsid w:val="00A129F0"/>
    <w:rsid w:val="00A24786"/>
    <w:rsid w:val="00A27160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2959"/>
    <w:rsid w:val="00A72F0D"/>
    <w:rsid w:val="00A761C0"/>
    <w:rsid w:val="00A77CE1"/>
    <w:rsid w:val="00A8134D"/>
    <w:rsid w:val="00A861CE"/>
    <w:rsid w:val="00AA565F"/>
    <w:rsid w:val="00AA73F1"/>
    <w:rsid w:val="00AB7456"/>
    <w:rsid w:val="00AB7D72"/>
    <w:rsid w:val="00AC348A"/>
    <w:rsid w:val="00AC4643"/>
    <w:rsid w:val="00AE1C3D"/>
    <w:rsid w:val="00AE6316"/>
    <w:rsid w:val="00AF2B09"/>
    <w:rsid w:val="00AF40D0"/>
    <w:rsid w:val="00AF44E4"/>
    <w:rsid w:val="00AF5246"/>
    <w:rsid w:val="00B00D73"/>
    <w:rsid w:val="00B0225E"/>
    <w:rsid w:val="00B043D0"/>
    <w:rsid w:val="00B10349"/>
    <w:rsid w:val="00B12C33"/>
    <w:rsid w:val="00B146DA"/>
    <w:rsid w:val="00B14A01"/>
    <w:rsid w:val="00B21E8E"/>
    <w:rsid w:val="00B24D57"/>
    <w:rsid w:val="00B31CC8"/>
    <w:rsid w:val="00B32C68"/>
    <w:rsid w:val="00B404DB"/>
    <w:rsid w:val="00B410E3"/>
    <w:rsid w:val="00B540E9"/>
    <w:rsid w:val="00B55952"/>
    <w:rsid w:val="00B65D15"/>
    <w:rsid w:val="00B65D53"/>
    <w:rsid w:val="00B66136"/>
    <w:rsid w:val="00B703F6"/>
    <w:rsid w:val="00B72E1A"/>
    <w:rsid w:val="00B776A9"/>
    <w:rsid w:val="00B82FE7"/>
    <w:rsid w:val="00B8307E"/>
    <w:rsid w:val="00B90CB4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335"/>
    <w:rsid w:val="00C37473"/>
    <w:rsid w:val="00C43050"/>
    <w:rsid w:val="00C55C72"/>
    <w:rsid w:val="00C60DF7"/>
    <w:rsid w:val="00C6179D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D57"/>
    <w:rsid w:val="00CA7F73"/>
    <w:rsid w:val="00CC0AFB"/>
    <w:rsid w:val="00CC465E"/>
    <w:rsid w:val="00CC54C5"/>
    <w:rsid w:val="00CC69CE"/>
    <w:rsid w:val="00CC7DD3"/>
    <w:rsid w:val="00CD33DD"/>
    <w:rsid w:val="00CD50E4"/>
    <w:rsid w:val="00CD67B4"/>
    <w:rsid w:val="00CD6828"/>
    <w:rsid w:val="00CD7E1C"/>
    <w:rsid w:val="00CE1768"/>
    <w:rsid w:val="00CE18EF"/>
    <w:rsid w:val="00CE31AF"/>
    <w:rsid w:val="00CE3D30"/>
    <w:rsid w:val="00CE411A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44BD2"/>
    <w:rsid w:val="00D4635B"/>
    <w:rsid w:val="00D51005"/>
    <w:rsid w:val="00D54E9A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710FE"/>
    <w:rsid w:val="00D7287E"/>
    <w:rsid w:val="00D7349F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A4E25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38A1"/>
    <w:rsid w:val="00DD46F7"/>
    <w:rsid w:val="00DD4FCB"/>
    <w:rsid w:val="00DE1D2E"/>
    <w:rsid w:val="00DE1D54"/>
    <w:rsid w:val="00DE3399"/>
    <w:rsid w:val="00DE57C0"/>
    <w:rsid w:val="00DE5B16"/>
    <w:rsid w:val="00DF2FD7"/>
    <w:rsid w:val="00DF79D0"/>
    <w:rsid w:val="00E14515"/>
    <w:rsid w:val="00E14745"/>
    <w:rsid w:val="00E14E16"/>
    <w:rsid w:val="00E15963"/>
    <w:rsid w:val="00E2402B"/>
    <w:rsid w:val="00E24C47"/>
    <w:rsid w:val="00E266E3"/>
    <w:rsid w:val="00E26F89"/>
    <w:rsid w:val="00E27759"/>
    <w:rsid w:val="00E30723"/>
    <w:rsid w:val="00E30B8C"/>
    <w:rsid w:val="00E331AF"/>
    <w:rsid w:val="00E34801"/>
    <w:rsid w:val="00E42140"/>
    <w:rsid w:val="00E425FB"/>
    <w:rsid w:val="00E4387A"/>
    <w:rsid w:val="00E52259"/>
    <w:rsid w:val="00E5446F"/>
    <w:rsid w:val="00E56DC6"/>
    <w:rsid w:val="00E624A6"/>
    <w:rsid w:val="00E644E0"/>
    <w:rsid w:val="00E66D15"/>
    <w:rsid w:val="00E67AB0"/>
    <w:rsid w:val="00E718ED"/>
    <w:rsid w:val="00E7379E"/>
    <w:rsid w:val="00E74D96"/>
    <w:rsid w:val="00E77E35"/>
    <w:rsid w:val="00E8347C"/>
    <w:rsid w:val="00E8398B"/>
    <w:rsid w:val="00E84626"/>
    <w:rsid w:val="00E847EB"/>
    <w:rsid w:val="00E871DF"/>
    <w:rsid w:val="00EA06E7"/>
    <w:rsid w:val="00EA4BA5"/>
    <w:rsid w:val="00EB0822"/>
    <w:rsid w:val="00EB58D0"/>
    <w:rsid w:val="00EC17F9"/>
    <w:rsid w:val="00EC2BBA"/>
    <w:rsid w:val="00EC4458"/>
    <w:rsid w:val="00EC4AC9"/>
    <w:rsid w:val="00EC6A2E"/>
    <w:rsid w:val="00EE28A3"/>
    <w:rsid w:val="00EE5764"/>
    <w:rsid w:val="00EE6ACB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31A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679"/>
    <w:rsid w:val="00F80107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A1BB3"/>
  <w15:chartTrackingRefBased/>
  <w15:docId w15:val="{3A53B21B-CADD-4921-8C92-B768AFB4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/>
    <w:lsdException w:name="Hyperlink" w:uiPriority="99"/>
    <w:lsdException w:name="Strong" w:uiPriority="22" w:qFormat="1"/>
    <w:lsdException w:name="Emphasis" w:uiPriority="20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E25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4E25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4E25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4E25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A4E25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4E25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4E25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4E25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4E25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4E25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DA4E25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DA4E25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DA4E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A4E2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DA4E25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DA4E25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DA4E25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DA4E25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link w:val="Sub-SessionChar"/>
    <w:autoRedefine/>
    <w:qFormat/>
    <w:rsid w:val="009610F1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DA4E25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DA4E25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DA4E25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DA4E25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DA4E25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DA4E25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DA4E25"/>
    <w:pPr>
      <w:numPr>
        <w:numId w:val="26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DA4E25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DA4E25"/>
    <w:pPr>
      <w:numPr>
        <w:numId w:val="1"/>
      </w:numPr>
    </w:pPr>
  </w:style>
  <w:style w:type="character" w:customStyle="1" w:styleId="AgendaTitleChar">
    <w:name w:val="Agenda Title Char"/>
    <w:link w:val="AgendaTitle"/>
    <w:rsid w:val="00DA4E25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DA4E25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DA4E25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DA4E25"/>
    <w:rPr>
      <w:b/>
      <w:bCs/>
      <w:szCs w:val="24"/>
    </w:rPr>
  </w:style>
  <w:style w:type="character" w:customStyle="1" w:styleId="ImportantPointChar">
    <w:name w:val="Important Point Char"/>
    <w:link w:val="ImportantPoint"/>
    <w:rsid w:val="00DA4E25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DA4E2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DA4E25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DA4E2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DA4E25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DA4E25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DA4E25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DA4E2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A4E25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qFormat/>
    <w:rsid w:val="00DA4E25"/>
    <w:rPr>
      <w:b/>
      <w:bCs/>
    </w:rPr>
  </w:style>
  <w:style w:type="character" w:styleId="CommentReference">
    <w:name w:val="annotation reference"/>
    <w:uiPriority w:val="99"/>
    <w:rsid w:val="00DA4E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4E25"/>
    <w:rPr>
      <w:sz w:val="20"/>
    </w:rPr>
  </w:style>
  <w:style w:type="character" w:customStyle="1" w:styleId="CommentTextChar">
    <w:name w:val="Comment Text Char"/>
    <w:link w:val="CommentText"/>
    <w:uiPriority w:val="99"/>
    <w:rsid w:val="00DA4E25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DA4E25"/>
    <w:rPr>
      <w:b/>
      <w:bCs/>
    </w:rPr>
  </w:style>
  <w:style w:type="character" w:customStyle="1" w:styleId="CommentSubjectChar">
    <w:name w:val="Comment Subject Char"/>
    <w:link w:val="CommentSubject"/>
    <w:rsid w:val="00DA4E25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DA4E25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DA4E25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DA4E25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DA4E25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DA4E25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DA4E25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DA4E25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DA4E25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A4E25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DA4E25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DA4E25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DA4E25"/>
    <w:rPr>
      <w:i/>
      <w:iCs/>
      <w:color w:val="000000"/>
    </w:rPr>
  </w:style>
  <w:style w:type="paragraph" w:styleId="NoSpacing">
    <w:name w:val="No Spacing"/>
    <w:uiPriority w:val="1"/>
    <w:qFormat/>
    <w:rsid w:val="00DA4E25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DA4E25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DA4E25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DA4E25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DA4E25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DA4E25"/>
    <w:rPr>
      <w:i/>
      <w:iCs/>
      <w:color w:val="595959"/>
    </w:rPr>
  </w:style>
  <w:style w:type="character" w:styleId="IntenseEmphasis">
    <w:name w:val="Intense Emphasis"/>
    <w:uiPriority w:val="21"/>
    <w:rsid w:val="00DA4E25"/>
    <w:rPr>
      <w:b/>
      <w:bCs/>
      <w:i/>
      <w:iCs/>
      <w:color w:val="auto"/>
    </w:rPr>
  </w:style>
  <w:style w:type="character" w:styleId="SubtleReference">
    <w:name w:val="Subtle Reference"/>
    <w:uiPriority w:val="31"/>
    <w:rsid w:val="00DA4E25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DA4E2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DA4E2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4E25"/>
    <w:pPr>
      <w:outlineLvl w:val="9"/>
    </w:pPr>
  </w:style>
  <w:style w:type="table" w:styleId="TableClassic2">
    <w:name w:val="Table Classic 2"/>
    <w:basedOn w:val="TableNormal"/>
    <w:rsid w:val="00DA4E25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DA4E25"/>
    <w:pPr>
      <w:numPr>
        <w:numId w:val="27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DA4E25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DA4E25"/>
    <w:pPr>
      <w:numPr>
        <w:numId w:val="22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9610F1"/>
    <w:pPr>
      <w:numPr>
        <w:numId w:val="23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DA4E25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9610F1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DA4E25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DA4E25"/>
    <w:rPr>
      <w:rFonts w:ascii="Calibri" w:eastAsia="Times New Roman" w:hAnsi="Calibri" w:cs="Times New Roman"/>
      <w:sz w:val="24"/>
      <w:szCs w:val="20"/>
    </w:rPr>
  </w:style>
  <w:style w:type="paragraph" w:customStyle="1" w:styleId="ReviewQuestions">
    <w:name w:val="Review Questions"/>
    <w:basedOn w:val="ListParagraph"/>
    <w:rsid w:val="000E5560"/>
    <w:pPr>
      <w:numPr>
        <w:numId w:val="7"/>
      </w:numPr>
    </w:pPr>
    <w:rPr>
      <w:b/>
      <w:bCs/>
    </w:rPr>
  </w:style>
  <w:style w:type="paragraph" w:customStyle="1" w:styleId="ReviewAnswers">
    <w:name w:val="Review Answers"/>
    <w:basedOn w:val="ListParagraph"/>
    <w:link w:val="ReviewAnswersChar"/>
    <w:qFormat/>
    <w:rsid w:val="000E5560"/>
    <w:pPr>
      <w:numPr>
        <w:ilvl w:val="1"/>
        <w:numId w:val="7"/>
      </w:numPr>
    </w:pPr>
  </w:style>
  <w:style w:type="character" w:customStyle="1" w:styleId="ReviewAnswersChar">
    <w:name w:val="Review Answers Char"/>
    <w:basedOn w:val="ListParagraphChar"/>
    <w:link w:val="ReviewAnswers"/>
    <w:rsid w:val="000E5560"/>
    <w:rPr>
      <w:rFonts w:ascii="Calibri" w:eastAsia="Times New Roman" w:hAnsi="Calibri" w:cs="Times New Roman"/>
      <w:sz w:val="24"/>
      <w:szCs w:val="20"/>
    </w:rPr>
  </w:style>
  <w:style w:type="paragraph" w:customStyle="1" w:styleId="Question">
    <w:name w:val="Question"/>
    <w:basedOn w:val="DefaultNumberedlist"/>
    <w:link w:val="QuestionChar"/>
    <w:qFormat/>
    <w:rsid w:val="009233A9"/>
    <w:pPr>
      <w:ind w:left="709" w:hanging="425"/>
    </w:pPr>
    <w:rPr>
      <w:b/>
    </w:rPr>
  </w:style>
  <w:style w:type="character" w:customStyle="1" w:styleId="QuestionChar">
    <w:name w:val="Question Char"/>
    <w:basedOn w:val="DefaultNumberedlistChar"/>
    <w:link w:val="Question"/>
    <w:rsid w:val="009233A9"/>
    <w:rPr>
      <w:rFonts w:ascii="Calibri" w:eastAsia="Times New Roman" w:hAnsi="Calibri" w:cs="Times New Roman"/>
      <w:b/>
      <w:sz w:val="24"/>
    </w:rPr>
  </w:style>
  <w:style w:type="paragraph" w:customStyle="1" w:styleId="Sub-Titles">
    <w:name w:val="Sub-Titles"/>
    <w:basedOn w:val="NormalWeb"/>
    <w:link w:val="Sub-TitlesChar"/>
    <w:qFormat/>
    <w:rsid w:val="00D7349F"/>
    <w:pPr>
      <w:spacing w:before="100" w:beforeAutospacing="1" w:after="100" w:afterAutospacing="1"/>
    </w:pPr>
    <w:rPr>
      <w:rFonts w:ascii="Calibri" w:hAnsi="Calibri" w:cs="Arial"/>
      <w:i/>
    </w:rPr>
  </w:style>
  <w:style w:type="character" w:customStyle="1" w:styleId="Sub-TitlesChar">
    <w:name w:val="Sub-Titles Char"/>
    <w:link w:val="Sub-Titles"/>
    <w:rsid w:val="00D7349F"/>
    <w:rPr>
      <w:rFonts w:ascii="Calibri" w:eastAsia="Times New Roman" w:hAnsi="Calibri" w:cs="Arial"/>
      <w:i/>
      <w:sz w:val="24"/>
      <w:szCs w:val="24"/>
    </w:rPr>
  </w:style>
  <w:style w:type="character" w:customStyle="1" w:styleId="Sub-SessionChar">
    <w:name w:val="Sub-Session Char"/>
    <w:link w:val="Sub-Session"/>
    <w:rsid w:val="009610F1"/>
    <w:rPr>
      <w:rFonts w:ascii="Calibri Light" w:eastAsia="Times New Roman" w:hAnsi="Calibri Light" w:cs="Times New Roman"/>
      <w:caps/>
      <w:spacing w:val="30"/>
      <w:sz w:val="36"/>
      <w:szCs w:val="36"/>
    </w:rPr>
  </w:style>
  <w:style w:type="paragraph" w:styleId="NormalWeb">
    <w:name w:val="Normal (Web)"/>
    <w:basedOn w:val="Normal"/>
    <w:rsid w:val="00D7349F"/>
    <w:rPr>
      <w:rFonts w:ascii="Times New Roman" w:hAnsi="Times New Roman"/>
      <w:szCs w:val="24"/>
    </w:rPr>
  </w:style>
  <w:style w:type="paragraph" w:customStyle="1" w:styleId="CopyrightSub-Title">
    <w:name w:val="Copyright Sub-Title"/>
    <w:basedOn w:val="Normal"/>
    <w:rsid w:val="00DA4E25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DA4E25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DA4E25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DA4E25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DA4E25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DA4E25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DA4E25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DA4E25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DA4E25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DA4E25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DA4E25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DA4E25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DA4E25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DA4E25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DA4E25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Course%20Folder\Handouts\Assessments\Post-Test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F7EEF89-78A1-4D10-ABB4-012E3A7B4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Post-Test</Template>
  <TotalTime>25</TotalTime>
  <Pages>2</Pages>
  <Words>558</Words>
  <Characters>3019</Characters>
  <Application>Microsoft Office Word</Application>
  <DocSecurity>0</DocSecurity>
  <Lines>58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Title</vt:lpstr>
    </vt:vector>
  </TitlesOfParts>
  <Company/>
  <LinksUpToDate>false</LinksUpToDate>
  <CharactersWithSpaces>3551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Pre- and Post-Course Assessment Answer Key</dc:description>
  <cp:lastPrinted>1999-03-10T08:54:00Z</cp:lastPrinted>
  <dcterms:created xsi:type="dcterms:W3CDTF">2018-07-11T17:40:00Z</dcterms:created>
  <dcterms:modified xsi:type="dcterms:W3CDTF">2025-11-20T13:58:00Z</dcterms:modified>
</cp:coreProperties>
</file>